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53B0B" w14:textId="47171892" w:rsidR="009857B0" w:rsidRDefault="003D3069" w:rsidP="00181DFD">
      <w:pPr>
        <w:spacing w:before="120" w:after="0" w:line="20" w:lineRule="atLeast"/>
        <w:jc w:val="center"/>
        <w:rPr>
          <w:b/>
        </w:rPr>
      </w:pPr>
      <w:r w:rsidRPr="000411FD">
        <w:rPr>
          <w:b/>
        </w:rPr>
        <w:t>THAM LUẬN</w:t>
      </w:r>
    </w:p>
    <w:p w14:paraId="68A3A28F" w14:textId="5ADA856E" w:rsidR="00AF4F7F" w:rsidRDefault="00782F43" w:rsidP="00181DFD">
      <w:pPr>
        <w:spacing w:before="120" w:after="0" w:line="20" w:lineRule="atLeast"/>
        <w:jc w:val="center"/>
        <w:rPr>
          <w:b/>
        </w:rPr>
      </w:pPr>
      <w:r>
        <w:rPr>
          <w:b/>
        </w:rPr>
        <w:t xml:space="preserve">TẠI HỘI NGHỊ </w:t>
      </w:r>
      <w:r w:rsidR="00AF3BCA">
        <w:rPr>
          <w:b/>
        </w:rPr>
        <w:t>BAN CHỈ ĐẠO VỀ PHÁT TRIỂN KHOA HỌC CÔNG NGHỆ, ĐỔI MỚI, SÁNG TẠO CHUYỂN ĐỔI SỐ VÀ ĐỀ ÁN 06/CP</w:t>
      </w:r>
    </w:p>
    <w:p w14:paraId="5E51618E" w14:textId="435DA478" w:rsidR="00AF3BCA" w:rsidRPr="00AF3BCA" w:rsidRDefault="00AF3BCA" w:rsidP="00181DFD">
      <w:pPr>
        <w:spacing w:before="120" w:after="0" w:line="20" w:lineRule="atLeast"/>
        <w:jc w:val="right"/>
        <w:rPr>
          <w:bCs/>
        </w:rPr>
      </w:pPr>
      <w:r w:rsidRPr="00AF3BCA">
        <w:rPr>
          <w:bCs/>
        </w:rPr>
        <w:t xml:space="preserve">Công </w:t>
      </w:r>
      <w:proofErr w:type="gramStart"/>
      <w:r w:rsidRPr="00AF3BCA">
        <w:rPr>
          <w:bCs/>
        </w:rPr>
        <w:t>an</w:t>
      </w:r>
      <w:proofErr w:type="gramEnd"/>
      <w:r w:rsidRPr="00AF3BCA">
        <w:rPr>
          <w:bCs/>
        </w:rPr>
        <w:t xml:space="preserve"> phường Phan Rang</w:t>
      </w:r>
    </w:p>
    <w:p w14:paraId="05DAEE42" w14:textId="1915CFCA" w:rsidR="00D60DC0" w:rsidRPr="00D60DC0" w:rsidRDefault="00D60DC0" w:rsidP="00181DFD">
      <w:pPr>
        <w:tabs>
          <w:tab w:val="left" w:leader="dot" w:pos="9356"/>
        </w:tabs>
        <w:spacing w:before="120" w:after="0" w:line="20" w:lineRule="atLeast"/>
        <w:ind w:firstLine="851"/>
        <w:jc w:val="both"/>
        <w:rPr>
          <w:i/>
          <w:iCs/>
          <w:sz w:val="18"/>
          <w:lang w:val="vi-VN"/>
        </w:rPr>
      </w:pPr>
    </w:p>
    <w:p w14:paraId="1C3E1BFD" w14:textId="02E66D0E" w:rsidR="00AF3BCA" w:rsidRPr="00782F43" w:rsidRDefault="00AF3BCA" w:rsidP="00782F43">
      <w:pPr>
        <w:tabs>
          <w:tab w:val="left" w:leader="dot" w:pos="9356"/>
        </w:tabs>
        <w:spacing w:before="120" w:after="0" w:line="240" w:lineRule="auto"/>
        <w:ind w:firstLine="851"/>
        <w:jc w:val="both"/>
        <w:rPr>
          <w:i/>
          <w:iCs/>
          <w:lang w:val="vi-VN"/>
        </w:rPr>
      </w:pPr>
      <w:r w:rsidRPr="00782F43">
        <w:rPr>
          <w:i/>
          <w:iCs/>
        </w:rPr>
        <w:t>Kính thưa</w:t>
      </w:r>
      <w:proofErr w:type="gramStart"/>
      <w:r w:rsidRPr="00782F43">
        <w:rPr>
          <w:i/>
          <w:iCs/>
        </w:rPr>
        <w:t>:</w:t>
      </w:r>
      <w:r w:rsidR="00D60DC0" w:rsidRPr="00782F43">
        <w:rPr>
          <w:i/>
          <w:iCs/>
          <w:lang w:val="vi-VN"/>
        </w:rPr>
        <w:t>............................................................................................</w:t>
      </w:r>
      <w:proofErr w:type="gramEnd"/>
    </w:p>
    <w:p w14:paraId="5CF26C27" w14:textId="3E19FBBA" w:rsidR="00D60DC0" w:rsidRPr="00782F43" w:rsidRDefault="00D60DC0" w:rsidP="00782F43">
      <w:pPr>
        <w:tabs>
          <w:tab w:val="left" w:leader="dot" w:pos="9356"/>
        </w:tabs>
        <w:spacing w:before="120" w:after="0" w:line="240" w:lineRule="auto"/>
        <w:ind w:firstLine="851"/>
        <w:jc w:val="both"/>
        <w:rPr>
          <w:i/>
          <w:iCs/>
          <w:lang w:val="vi-VN"/>
        </w:rPr>
      </w:pPr>
      <w:r w:rsidRPr="00782F43">
        <w:rPr>
          <w:i/>
          <w:iCs/>
          <w:lang w:val="vi-VN"/>
        </w:rPr>
        <w:t>.............................................................................................................</w:t>
      </w:r>
    </w:p>
    <w:p w14:paraId="05EB766C" w14:textId="4399D12D" w:rsidR="00D60DC0" w:rsidRPr="00782F43" w:rsidRDefault="00D60DC0" w:rsidP="00782F43">
      <w:pPr>
        <w:pBdr>
          <w:top w:val="nil"/>
          <w:left w:val="nil"/>
          <w:bottom w:val="nil"/>
          <w:right w:val="nil"/>
          <w:between w:val="nil"/>
        </w:pBdr>
        <w:spacing w:before="120" w:after="0" w:line="240" w:lineRule="auto"/>
        <w:ind w:firstLine="720"/>
        <w:jc w:val="both"/>
        <w:rPr>
          <w:lang w:val="vi-VN"/>
        </w:rPr>
      </w:pPr>
      <w:r w:rsidRPr="00782F43">
        <w:rPr>
          <w:lang w:val="vi-VN"/>
        </w:rPr>
        <w:t xml:space="preserve">Được sự cho phép của Ban tổ chức Hội nghị, thay mặt Công an phường Phan Rang xin phắt biểu tham luận với nội dung: </w:t>
      </w:r>
      <w:r w:rsidRPr="00782F43">
        <w:rPr>
          <w:b/>
          <w:i/>
        </w:rPr>
        <w:t xml:space="preserve">giải pháp chuyển đổi số, đặc biệt là thực hiện có hiệu quả Đề án 06 của Chính </w:t>
      </w:r>
      <w:r w:rsidR="00EE3148" w:rsidRPr="00782F43">
        <w:rPr>
          <w:b/>
          <w:i/>
        </w:rPr>
        <w:t>phủ</w:t>
      </w:r>
      <w:r w:rsidR="00EE3148" w:rsidRPr="00782F43">
        <w:rPr>
          <w:b/>
          <w:i/>
          <w:lang w:val="vi-VN"/>
        </w:rPr>
        <w:t>.</w:t>
      </w:r>
    </w:p>
    <w:p w14:paraId="480867DB" w14:textId="77777777" w:rsidR="00F7127E" w:rsidRPr="00782F43" w:rsidRDefault="00AF3BCA" w:rsidP="00782F43">
      <w:pPr>
        <w:pBdr>
          <w:top w:val="nil"/>
          <w:left w:val="nil"/>
          <w:bottom w:val="nil"/>
          <w:right w:val="nil"/>
          <w:between w:val="nil"/>
        </w:pBdr>
        <w:spacing w:before="120" w:after="0" w:line="240" w:lineRule="auto"/>
        <w:ind w:firstLine="720"/>
        <w:jc w:val="both"/>
      </w:pPr>
      <w:r w:rsidRPr="00782F43">
        <w:t xml:space="preserve">Trong bối cảnh cuộc Cách mạng công nghiệp lần thứ tư đang tác động sâu rộng đến mọi mặt của đời sống xã hội, Đảng, Nhà nước và Bộ Công </w:t>
      </w:r>
      <w:proofErr w:type="gramStart"/>
      <w:r w:rsidRPr="00782F43">
        <w:t>an</w:t>
      </w:r>
      <w:proofErr w:type="gramEnd"/>
      <w:r w:rsidRPr="00782F43">
        <w:t xml:space="preserve"> đã xác định chuyển đổi số và ứng dụng khoa học công nghệ là xu thế tất yếu, là nhiệm vụ trọng tâm, đột phá chiến lược. Nhận thức sâu sắc tầm quan trọng đó, trong thời gian qua, được sự chỉ đạo sát sao của lãnh đạo Công an cấp trên, đơn vị Công an phường Phan Rang đã chủ động, sáng tạo, quyết liệt triển khai các giải pháp chuyển đổi số, đặc biệt là thực hiện có hiệu quả Đề án 06 của Chính phủ, và đã đạt được những kết quả bước đầu rất đáng khích lệ.</w:t>
      </w:r>
      <w:r w:rsidR="00F7127E" w:rsidRPr="00782F43">
        <w:t xml:space="preserve"> </w:t>
      </w:r>
    </w:p>
    <w:p w14:paraId="14E52500" w14:textId="6AC5F75B" w:rsidR="00AF3BCA" w:rsidRPr="00782F43" w:rsidRDefault="00F7127E" w:rsidP="00782F43">
      <w:pPr>
        <w:pBdr>
          <w:top w:val="nil"/>
          <w:left w:val="nil"/>
          <w:bottom w:val="nil"/>
          <w:right w:val="nil"/>
          <w:between w:val="nil"/>
        </w:pBdr>
        <w:spacing w:before="120" w:after="0" w:line="240" w:lineRule="auto"/>
        <w:ind w:firstLine="720"/>
        <w:jc w:val="both"/>
        <w:rPr>
          <w:spacing w:val="-6"/>
        </w:rPr>
      </w:pPr>
      <w:r w:rsidRPr="00782F43">
        <w:rPr>
          <w:spacing w:val="-6"/>
        </w:rPr>
        <w:t>Sau khi sáp nhập đơn vị hành chính, Công an phường tiếp tục bám sát, triển khai thực hiện có hiệu quả Nghị quyết số 57-NQ/TW ngày 22/12/2024 của Bộ Chính trị về đột phá phát triển khoa học, công nghệ, đổi mới sáng tạo và chuyển đổi số quốc gia; Chương trình hành động của Chính phủ thực hiện Nghị quyết số 57-NQ/TW của Bộ Chính trị về đột phá phát triển khoa học, công nghệ, đổi mới sáng tạo và chuyển đổi số quốc gia ban hành kèm theo Nghị quyết số 71/NQ-CP ngày 01/4/2025; Kế hoạch số  02-KH/BCĐTW ngày 19/6/2025 của Ban Chỉ đạo Trung ương về phát triển khoa học, công nghệ, đổi mới sáng tạo và chuyển đổi số về thúc đẩy chuyển đổi số liên thông, đồng bộ, nhanh, hiệu quả đáp ứng yêu cầu sắp xếp tổ chức bộ máy của hệ thống chính trị; Quyết định số 5338/QĐ-BCA ngày 24/6/2025 của Bộ trưởng phê duyệt Đề án chuyển đổi số toàn diện trong CAND đến năm 2030 và Nghị quyết số 26-NQ/ĐUCA ngày 30/6/2025 về tập trung lãnh đạo thực hiện thắng lợi nhiệm vụ phát triển khoa học công nghệ, đổi mới sáng tạo và chuyển đổi số trong CAND.</w:t>
      </w:r>
    </w:p>
    <w:p w14:paraId="1DDFC87F" w14:textId="3C9B79A3" w:rsidR="00F7127E" w:rsidRPr="00782F43" w:rsidRDefault="00F7127E" w:rsidP="00782F43">
      <w:pPr>
        <w:pBdr>
          <w:top w:val="nil"/>
          <w:left w:val="nil"/>
          <w:bottom w:val="nil"/>
          <w:right w:val="nil"/>
          <w:between w:val="nil"/>
        </w:pBdr>
        <w:spacing w:before="120" w:after="0" w:line="240" w:lineRule="auto"/>
        <w:ind w:firstLine="720"/>
        <w:jc w:val="both"/>
        <w:rPr>
          <w:b/>
        </w:rPr>
      </w:pPr>
      <w:r w:rsidRPr="00782F43">
        <w:rPr>
          <w:b/>
        </w:rPr>
        <w:t>1. Về thực trạng và những kết quả đạt được</w:t>
      </w:r>
    </w:p>
    <w:p w14:paraId="0B734FD4" w14:textId="392E883D" w:rsidR="00F7127E" w:rsidRPr="00782F43" w:rsidRDefault="00F7127E" w:rsidP="00782F43">
      <w:pPr>
        <w:widowControl w:val="0"/>
        <w:pBdr>
          <w:top w:val="nil"/>
          <w:left w:val="nil"/>
          <w:bottom w:val="nil"/>
          <w:right w:val="nil"/>
          <w:between w:val="nil"/>
        </w:pBdr>
        <w:spacing w:before="120" w:after="0" w:line="240" w:lineRule="auto"/>
        <w:ind w:firstLine="720"/>
        <w:jc w:val="both"/>
      </w:pPr>
      <w:r w:rsidRPr="00782F43">
        <w:rPr>
          <w:b/>
        </w:rPr>
        <w:t>- Trong công tác quản lý hành chính về trật tự xã hội:</w:t>
      </w:r>
      <w:r w:rsidRPr="00782F43">
        <w:t xml:space="preserve"> </w:t>
      </w:r>
      <w:r w:rsidR="001D3FA8" w:rsidRPr="00782F43">
        <w:t xml:space="preserve">Xác định </w:t>
      </w:r>
      <w:r w:rsidR="001D3FA8" w:rsidRPr="00782F43">
        <w:rPr>
          <w:lang w:val="vi-VN"/>
        </w:rPr>
        <w:t>Cơ sở dữ liệu quốc gia về dân cư là "trái tim" của chuyển đổi số</w:t>
      </w:r>
      <w:r w:rsidR="001D3FA8" w:rsidRPr="00782F43">
        <w:t xml:space="preserve">, </w:t>
      </w:r>
      <w:r w:rsidRPr="00782F43">
        <w:t>Việc làm sạch, cập nhật và khai thác Cơ sở dữ liệu quốc gia về dân cư đã trở thành nền tảng cốt lõi</w:t>
      </w:r>
      <w:r w:rsidR="006A0A0E" w:rsidRPr="00782F43">
        <w:t xml:space="preserve">, vì vậy ngay sau điều chỉnh thông tin công dân trong Cơ sở dữ liệu quốc gia về dân cư theo Đề án điều chỉnh theo mô hình 02 cấp địa giới hành chính, Công an phường Phan Rang đã thường xuyên phối hợp với PC06, phân công rõ nhiệm vụ cho từng đồng chính Cảnh sát khu vực để kiểm tra lại thông tin của công dân trên địa bàn, đảm bảo 100% thông tin nhân khẩu trên địa bàn có trên hệ thống </w:t>
      </w:r>
      <w:r w:rsidR="006A0A0E" w:rsidRPr="00782F43">
        <w:lastRenderedPageBreak/>
        <w:t xml:space="preserve">Cơ sở dữ liệu quốc gia về dân cư; Ngoài ra, sau khi </w:t>
      </w:r>
      <w:r w:rsidR="00D60DC0" w:rsidRPr="00782F43">
        <w:t xml:space="preserve">Hội </w:t>
      </w:r>
      <w:r w:rsidR="006A0A0E" w:rsidRPr="00782F43">
        <w:t xml:space="preserve">đồng nhân dân </w:t>
      </w:r>
      <w:r w:rsidR="00D60DC0" w:rsidRPr="00782F43">
        <w:t>phường</w:t>
      </w:r>
      <w:r w:rsidR="00D60DC0" w:rsidRPr="00782F43">
        <w:rPr>
          <w:lang w:val="vi-VN"/>
        </w:rPr>
        <w:t xml:space="preserve"> </w:t>
      </w:r>
      <w:r w:rsidR="006A0A0E" w:rsidRPr="00782F43">
        <w:t xml:space="preserve">ban hành Nghị quyết số 07/NQ-HĐND ngày 01/7/2025 về việc đổi tên các khu phố thành tổ dân phố, để đảm bảo dữ liệu thông tin công dân được chính xác, thống nhất, Công an phường Phan Rang đã khẩn trương giao </w:t>
      </w:r>
      <w:r w:rsidR="00D60DC0" w:rsidRPr="00782F43">
        <w:t>chỉ</w:t>
      </w:r>
      <w:r w:rsidR="00D60DC0" w:rsidRPr="00782F43">
        <w:rPr>
          <w:lang w:val="vi-VN"/>
        </w:rPr>
        <w:t xml:space="preserve"> đạo và giao </w:t>
      </w:r>
      <w:r w:rsidR="006A0A0E" w:rsidRPr="00782F43">
        <w:t xml:space="preserve">chỉ tiêu cho từng đồng chính Cảnh sát khu vực thực hiện việc điều chỉnh thông tin cho công dân, tính đến ngày </w:t>
      </w:r>
      <w:r w:rsidR="006A0A0E" w:rsidRPr="00782F43">
        <w:rPr>
          <w:color w:val="FF0000"/>
        </w:rPr>
        <w:t xml:space="preserve">20/7/2025 </w:t>
      </w:r>
      <w:r w:rsidR="006A0A0E" w:rsidRPr="00782F43">
        <w:t xml:space="preserve">Công an phường đã thực hiện việc điều chỉnh cho </w:t>
      </w:r>
      <w:r w:rsidR="00794011" w:rsidRPr="00782F43">
        <w:rPr>
          <w:b/>
          <w:bCs/>
          <w:color w:val="FF0000"/>
        </w:rPr>
        <w:t>2.800/71.316</w:t>
      </w:r>
      <w:r w:rsidR="00794011" w:rsidRPr="00782F43">
        <w:rPr>
          <w:color w:val="FF0000"/>
        </w:rPr>
        <w:t xml:space="preserve"> </w:t>
      </w:r>
      <w:r w:rsidR="00794011" w:rsidRPr="00782F43">
        <w:t xml:space="preserve">nhân khẩu trên địa bàn </w:t>
      </w:r>
      <w:r w:rsidR="00794011" w:rsidRPr="00782F43">
        <w:rPr>
          <w:color w:val="FF0000"/>
        </w:rPr>
        <w:t>(đạt 4%)</w:t>
      </w:r>
      <w:r w:rsidRPr="00782F43">
        <w:rPr>
          <w:color w:val="FF0000"/>
        </w:rPr>
        <w:t>.</w:t>
      </w:r>
    </w:p>
    <w:p w14:paraId="62EA278E" w14:textId="37B07426" w:rsidR="00794011" w:rsidRPr="00782F43" w:rsidRDefault="00794011" w:rsidP="00782F43">
      <w:pPr>
        <w:spacing w:before="120" w:after="0" w:line="240" w:lineRule="auto"/>
        <w:ind w:firstLine="720"/>
        <w:jc w:val="both"/>
      </w:pPr>
      <w:r w:rsidRPr="00782F43">
        <w:rPr>
          <w:spacing w:val="-6"/>
        </w:rPr>
        <w:t xml:space="preserve">Đồng thời, tiếp </w:t>
      </w:r>
      <w:r w:rsidR="00D60DC0" w:rsidRPr="00782F43">
        <w:rPr>
          <w:spacing w:val="-6"/>
        </w:rPr>
        <w:t>tục</w:t>
      </w:r>
      <w:r w:rsidR="00D60DC0" w:rsidRPr="00782F43">
        <w:rPr>
          <w:spacing w:val="-6"/>
          <w:lang w:val="vi-VN"/>
        </w:rPr>
        <w:t xml:space="preserve"> đ</w:t>
      </w:r>
      <w:r w:rsidRPr="00782F43">
        <w:rPr>
          <w:spacing w:val="-6"/>
        </w:rPr>
        <w:t xml:space="preserve">ẩy mạnh </w:t>
      </w:r>
      <w:r w:rsidRPr="00782F43">
        <w:rPr>
          <w:bCs/>
        </w:rPr>
        <w:t>công tác</w:t>
      </w:r>
      <w:r w:rsidR="00D60DC0" w:rsidRPr="00782F43">
        <w:rPr>
          <w:bCs/>
          <w:lang w:val="vi-VN"/>
        </w:rPr>
        <w:t xml:space="preserve"> tuyên truyền</w:t>
      </w:r>
      <w:r w:rsidRPr="00782F43">
        <w:rPr>
          <w:bCs/>
        </w:rPr>
        <w:t xml:space="preserve"> </w:t>
      </w:r>
      <w:proofErr w:type="gramStart"/>
      <w:r w:rsidRPr="00782F43">
        <w:rPr>
          <w:bCs/>
        </w:rPr>
        <w:t>thu</w:t>
      </w:r>
      <w:proofErr w:type="gramEnd"/>
      <w:r w:rsidRPr="00782F43">
        <w:rPr>
          <w:bCs/>
        </w:rPr>
        <w:t xml:space="preserve"> nhận hồ sơ cấp tài khoản định danh điện tử cùng với thu nhận hồ sơ căn cước cho công dân đủ điều kiện trên địa bàn; đẩy mạnh thực hiện đăng ký cấp tài khoản định danh tổ chức cho doanh nghiệp/hợp tác xã.</w:t>
      </w:r>
      <w:r w:rsidRPr="00782F43">
        <w:t xml:space="preserve"> Phối hợp với </w:t>
      </w:r>
      <w:proofErr w:type="gramStart"/>
      <w:r w:rsidRPr="00782F43">
        <w:t xml:space="preserve">ngành </w:t>
      </w:r>
      <w:r w:rsidR="00D60DC0" w:rsidRPr="00782F43">
        <w:rPr>
          <w:lang w:val="vi-VN"/>
        </w:rPr>
        <w:t xml:space="preserve"> Thuế</w:t>
      </w:r>
      <w:proofErr w:type="gramEnd"/>
      <w:r w:rsidR="00D60DC0" w:rsidRPr="00782F43">
        <w:rPr>
          <w:lang w:val="vi-VN"/>
        </w:rPr>
        <w:t xml:space="preserve"> làm sạch dữ </w:t>
      </w:r>
      <w:r w:rsidR="00D60DC0" w:rsidRPr="00782F43">
        <w:rPr>
          <w:color w:val="FF0000"/>
          <w:lang w:val="vi-VN"/>
        </w:rPr>
        <w:t xml:space="preserve">liệu       </w:t>
      </w:r>
      <w:r w:rsidR="00782F43">
        <w:rPr>
          <w:color w:val="FF0000"/>
        </w:rPr>
        <w:t>300</w:t>
      </w:r>
      <w:r w:rsidR="00D60DC0" w:rsidRPr="00782F43">
        <w:rPr>
          <w:color w:val="FF0000"/>
          <w:lang w:val="vi-VN"/>
        </w:rPr>
        <w:t>/1.092 trường hợp), đ</w:t>
      </w:r>
      <w:r w:rsidR="00782F43">
        <w:rPr>
          <w:color w:val="FF0000"/>
        </w:rPr>
        <w:t>ạt</w:t>
      </w:r>
      <w:r w:rsidR="00D60DC0" w:rsidRPr="00782F43">
        <w:rPr>
          <w:color w:val="FF0000"/>
          <w:lang w:val="vi-VN"/>
        </w:rPr>
        <w:t xml:space="preserve"> </w:t>
      </w:r>
      <w:r w:rsidR="00782F43">
        <w:rPr>
          <w:color w:val="FF0000"/>
        </w:rPr>
        <w:t>27</w:t>
      </w:r>
      <w:r w:rsidR="00D60DC0" w:rsidRPr="00782F43">
        <w:rPr>
          <w:color w:val="FF0000"/>
          <w:lang w:val="vi-VN"/>
        </w:rPr>
        <w:t xml:space="preserve">%; </w:t>
      </w:r>
      <w:r w:rsidR="00D60DC0" w:rsidRPr="00782F43">
        <w:rPr>
          <w:lang w:val="vi-VN"/>
        </w:rPr>
        <w:t xml:space="preserve">phối hợp với </w:t>
      </w:r>
      <w:r w:rsidRPr="00782F43">
        <w:t>Tư pháp và Tòa án nhân dân thực hiện làm sạch dữ liệu hôn nhân v</w:t>
      </w:r>
      <w:r w:rsidRPr="00782F43">
        <w:rPr>
          <w:spacing w:val="-2"/>
        </w:rPr>
        <w:t>à triển khai cắt giảm thủ tục xác nhận tình trạng hôn nhân</w:t>
      </w:r>
      <w:r w:rsidRPr="00782F43">
        <w:t>.</w:t>
      </w:r>
      <w:bookmarkStart w:id="0" w:name="_GoBack"/>
      <w:bookmarkEnd w:id="0"/>
    </w:p>
    <w:p w14:paraId="61CA2259" w14:textId="32B79941" w:rsidR="00F7127E" w:rsidRPr="00782F43" w:rsidRDefault="00F7127E" w:rsidP="00782F43">
      <w:pPr>
        <w:widowControl w:val="0"/>
        <w:pBdr>
          <w:top w:val="nil"/>
          <w:left w:val="nil"/>
          <w:bottom w:val="nil"/>
          <w:right w:val="nil"/>
          <w:between w:val="nil"/>
        </w:pBdr>
        <w:spacing w:before="120" w:after="0" w:line="240" w:lineRule="auto"/>
        <w:ind w:firstLine="720"/>
        <w:jc w:val="both"/>
      </w:pPr>
      <w:r w:rsidRPr="00782F43">
        <w:rPr>
          <w:b/>
        </w:rPr>
        <w:t>- Trong công tác phòng, chống tội phạm và đảm bảo ANTT:</w:t>
      </w:r>
      <w:r w:rsidRPr="00782F43">
        <w:t xml:space="preserve"> Chúng tôi đã phát huy hiệu quả hệ thống camera an ninh và các mô hình "Zalo an ninh"</w:t>
      </w:r>
      <w:r w:rsidR="00C85144" w:rsidRPr="00782F43">
        <w:rPr>
          <w:lang w:val="vi-VN"/>
        </w:rPr>
        <w:t xml:space="preserve"> tại địa bàn 42 Tổ dân phố,</w:t>
      </w:r>
      <w:r w:rsidRPr="00782F43">
        <w:t xml:space="preserve"> kết nối trực tiếp với người dân. Thông qua các nhóm Zalo, tin báo tố giác tội phạm, các thông tin về đối tượng lạ mặt, vụ việc gây mất an ninh được người dân cung cấp kịp thời, giúp lực lượng Công an chủ động phòng ngừa, đấu tranh và xử lý nhanh chóng các vụ việc ngay từ cơ sở. Việc ứng dụng công nghệ trong tuần tra, giám sát đã góp phần răn đe tội phạm, kéo giảm rõ </w:t>
      </w:r>
      <w:r w:rsidR="00C85144" w:rsidRPr="00782F43">
        <w:rPr>
          <w:color w:val="EE0000"/>
        </w:rPr>
        <w:t>rệt</w:t>
      </w:r>
      <w:r w:rsidR="00C85144" w:rsidRPr="00782F43">
        <w:rPr>
          <w:color w:val="EE0000"/>
          <w:lang w:val="vi-VN"/>
        </w:rPr>
        <w:t xml:space="preserve"> </w:t>
      </w:r>
      <w:r w:rsidRPr="00782F43">
        <w:t xml:space="preserve">các vụ việc vi phạm pháp luật trên địa bàn so với cùng </w:t>
      </w:r>
      <w:r w:rsidR="00C85144" w:rsidRPr="00782F43">
        <w:t>kỳ</w:t>
      </w:r>
      <w:r w:rsidR="00C85144" w:rsidRPr="00782F43">
        <w:rPr>
          <w:lang w:val="vi-VN"/>
        </w:rPr>
        <w:t>; 6 tháng đầu năm tỷ lệ điều tra, xác minh, làm rõ tin báo, tố giác tội phạm  31/34 vụ, đạt 91,18%</w:t>
      </w:r>
      <w:r w:rsidRPr="00782F43">
        <w:t>.</w:t>
      </w:r>
    </w:p>
    <w:p w14:paraId="2B086163" w14:textId="6D498663" w:rsidR="00F7127E" w:rsidRPr="00782F43" w:rsidRDefault="00F7127E" w:rsidP="00782F43">
      <w:pPr>
        <w:widowControl w:val="0"/>
        <w:pBdr>
          <w:top w:val="nil"/>
          <w:left w:val="nil"/>
          <w:bottom w:val="nil"/>
          <w:right w:val="nil"/>
          <w:between w:val="nil"/>
        </w:pBdr>
        <w:spacing w:before="120" w:after="0" w:line="240" w:lineRule="auto"/>
        <w:ind w:firstLine="720"/>
        <w:jc w:val="both"/>
      </w:pPr>
      <w:r w:rsidRPr="00782F43">
        <w:rPr>
          <w:b/>
        </w:rPr>
        <w:t>- Trong công tác cải cách thủ tục hành chính:</w:t>
      </w:r>
      <w:r w:rsidRPr="00782F43">
        <w:t xml:space="preserve"> Đơn vị đã đẩy mạnh tuyên truyền, hướng dẫn người dân sử dụng Cổng dịch vụ công quốc gia và Cổng dịch vụ công Bộ Công an để thực hiện các thủ tục như đăng ký tạm trú, tạm vắng, thông báo lưu trú..</w:t>
      </w:r>
      <w:r w:rsidR="005E07CA" w:rsidRPr="00782F43">
        <w:rPr>
          <w:lang w:val="vi-VN"/>
        </w:rPr>
        <w:t>.</w:t>
      </w:r>
      <w:r w:rsidRPr="00782F43">
        <w:t xml:space="preserve"> </w:t>
      </w:r>
      <w:r w:rsidR="005E07CA" w:rsidRPr="00782F43">
        <w:t>trong</w:t>
      </w:r>
      <w:r w:rsidR="005E07CA" w:rsidRPr="00782F43">
        <w:rPr>
          <w:lang w:val="vi-VN"/>
        </w:rPr>
        <w:t xml:space="preserve"> 6 tháng đầu năm, Công an phường đã tiếp nhận và giải quyết 403 hồ sơ cư trú, 19.193 nhân khẩu lưu trú trên Cổng DVC công</w:t>
      </w:r>
      <w:r w:rsidRPr="00782F43">
        <w:t xml:space="preserve"> trực tuyến, giúp người dân tiết kiệm chi phí, thời gian đi lại, tạo sự hài lòng và củng cố niềm tin của nhân dân đối với lực lượng Công an.</w:t>
      </w:r>
    </w:p>
    <w:p w14:paraId="157A151E" w14:textId="77777777" w:rsidR="00F7127E" w:rsidRPr="00782F43" w:rsidRDefault="00F7127E" w:rsidP="00782F43">
      <w:pPr>
        <w:pBdr>
          <w:top w:val="nil"/>
          <w:left w:val="nil"/>
          <w:bottom w:val="nil"/>
          <w:right w:val="nil"/>
          <w:between w:val="nil"/>
        </w:pBdr>
        <w:spacing w:before="120" w:after="0" w:line="240" w:lineRule="auto"/>
        <w:ind w:firstLine="720"/>
        <w:rPr>
          <w:b/>
        </w:rPr>
      </w:pPr>
      <w:r w:rsidRPr="00782F43">
        <w:rPr>
          <w:b/>
        </w:rPr>
        <w:t>2. Những khó khăn, tồn tại và đề xuất, kiến nghị</w:t>
      </w:r>
    </w:p>
    <w:p w14:paraId="0788E31D" w14:textId="77777777" w:rsidR="00F7127E" w:rsidRPr="00782F43" w:rsidRDefault="00F7127E" w:rsidP="00782F43">
      <w:pPr>
        <w:pBdr>
          <w:top w:val="nil"/>
          <w:left w:val="nil"/>
          <w:bottom w:val="nil"/>
          <w:right w:val="nil"/>
          <w:between w:val="nil"/>
        </w:pBdr>
        <w:spacing w:before="120" w:after="0" w:line="240" w:lineRule="auto"/>
        <w:ind w:firstLine="709"/>
      </w:pPr>
      <w:r w:rsidRPr="00782F43">
        <w:t>Bên cạnh những kết quả tích cực, quá trình triển khai vẫn còn một số khó khăn:</w:t>
      </w:r>
    </w:p>
    <w:p w14:paraId="297D8064" w14:textId="2731B0A5" w:rsidR="00F7127E" w:rsidRPr="00782F43" w:rsidRDefault="005E07CA" w:rsidP="00782F43">
      <w:pPr>
        <w:widowControl w:val="0"/>
        <w:pBdr>
          <w:top w:val="nil"/>
          <w:left w:val="nil"/>
          <w:bottom w:val="nil"/>
          <w:right w:val="nil"/>
          <w:between w:val="nil"/>
        </w:pBdr>
        <w:spacing w:before="120" w:after="0" w:line="240" w:lineRule="auto"/>
        <w:ind w:firstLine="709"/>
        <w:jc w:val="both"/>
      </w:pPr>
      <w:r w:rsidRPr="00782F43">
        <w:rPr>
          <w:lang w:val="vi-VN"/>
        </w:rPr>
        <w:t xml:space="preserve">- </w:t>
      </w:r>
      <w:r w:rsidR="00F7127E" w:rsidRPr="00782F43">
        <w:t>Trình độ công nghệ thông tin của một bộ phận người dân, đặc biệt là người cao tuổi, còn hạn chế, gây khó khăn trong việc tiếp cận các dịch vụ công trực tuyến.</w:t>
      </w:r>
    </w:p>
    <w:p w14:paraId="4EB3404A" w14:textId="41DD946F" w:rsidR="00F7127E" w:rsidRPr="00782F43" w:rsidRDefault="005E07CA" w:rsidP="00782F43">
      <w:pPr>
        <w:widowControl w:val="0"/>
        <w:pBdr>
          <w:top w:val="nil"/>
          <w:left w:val="nil"/>
          <w:bottom w:val="nil"/>
          <w:right w:val="nil"/>
          <w:between w:val="nil"/>
        </w:pBdr>
        <w:spacing w:before="120" w:after="0" w:line="240" w:lineRule="auto"/>
        <w:ind w:firstLine="709"/>
        <w:jc w:val="both"/>
      </w:pPr>
      <w:r w:rsidRPr="00782F43">
        <w:rPr>
          <w:lang w:val="vi-VN"/>
        </w:rPr>
        <w:t xml:space="preserve">- </w:t>
      </w:r>
      <w:r w:rsidR="00F7127E" w:rsidRPr="00782F43">
        <w:t>Hạ tầng kỹ thuật, trang thiết bị đôi lúc chưa đáp ứng kịp yêu cầu, tốc độ đường truyền mạng đôi khi chưa ổn định.</w:t>
      </w:r>
    </w:p>
    <w:p w14:paraId="4DB6270E" w14:textId="10BBA26C" w:rsidR="00F7127E" w:rsidRPr="00782F43" w:rsidRDefault="005E07CA" w:rsidP="00782F43">
      <w:pPr>
        <w:widowControl w:val="0"/>
        <w:pBdr>
          <w:top w:val="nil"/>
          <w:left w:val="nil"/>
          <w:bottom w:val="nil"/>
          <w:right w:val="nil"/>
          <w:between w:val="nil"/>
        </w:pBdr>
        <w:spacing w:before="120" w:after="0" w:line="240" w:lineRule="auto"/>
        <w:ind w:firstLine="709"/>
        <w:jc w:val="both"/>
      </w:pPr>
      <w:r w:rsidRPr="00782F43">
        <w:rPr>
          <w:lang w:val="vi-VN"/>
        </w:rPr>
        <w:t xml:space="preserve">- </w:t>
      </w:r>
      <w:r w:rsidR="00F7127E" w:rsidRPr="00782F43">
        <w:t>Tội phạm công nghệ cao ngày càng tinh vi, đặt ra những thách thức mới trong công tác phòng ngừa, đấu tranh.</w:t>
      </w:r>
    </w:p>
    <w:p w14:paraId="60052B8F" w14:textId="1E802362" w:rsidR="00F7127E" w:rsidRPr="00782F43" w:rsidRDefault="005E07CA" w:rsidP="00782F43">
      <w:pPr>
        <w:pBdr>
          <w:top w:val="nil"/>
          <w:left w:val="nil"/>
          <w:bottom w:val="nil"/>
          <w:right w:val="nil"/>
          <w:between w:val="nil"/>
        </w:pBdr>
        <w:spacing w:before="120" w:after="0" w:line="240" w:lineRule="auto"/>
        <w:ind w:firstLine="709"/>
        <w:jc w:val="both"/>
        <w:rPr>
          <w:b/>
          <w:bCs/>
        </w:rPr>
      </w:pPr>
      <w:r w:rsidRPr="00782F43">
        <w:rPr>
          <w:b/>
          <w:bCs/>
        </w:rPr>
        <w:lastRenderedPageBreak/>
        <w:t>3</w:t>
      </w:r>
      <w:r w:rsidRPr="00782F43">
        <w:rPr>
          <w:b/>
          <w:bCs/>
          <w:lang w:val="vi-VN"/>
        </w:rPr>
        <w:t xml:space="preserve">. </w:t>
      </w:r>
      <w:r w:rsidR="00F7127E" w:rsidRPr="00782F43">
        <w:rPr>
          <w:b/>
          <w:bCs/>
        </w:rPr>
        <w:t>Từ thực tiễn đó, chúng tôi xin có một số đề xuất, kiến nghị:</w:t>
      </w:r>
    </w:p>
    <w:p w14:paraId="4165073C" w14:textId="77777777" w:rsidR="00F7127E" w:rsidRPr="00782F43" w:rsidRDefault="00F7127E" w:rsidP="00782F43">
      <w:pPr>
        <w:widowControl w:val="0"/>
        <w:pBdr>
          <w:top w:val="nil"/>
          <w:left w:val="nil"/>
          <w:bottom w:val="nil"/>
          <w:right w:val="nil"/>
          <w:between w:val="nil"/>
        </w:pBdr>
        <w:spacing w:before="120" w:after="0" w:line="240" w:lineRule="auto"/>
        <w:ind w:firstLine="709"/>
        <w:jc w:val="both"/>
      </w:pPr>
      <w:r w:rsidRPr="00782F43">
        <w:rPr>
          <w:b/>
        </w:rPr>
        <w:t>Thứ nhất,</w:t>
      </w:r>
      <w:r w:rsidRPr="00782F43">
        <w:t xml:space="preserve"> đề nghị lãnh đạo cấp trên tiếp tục quan tâm, đầu tư nâng cấp trang thiết bị, hạ tầng công nghệ cho lực lượng Công </w:t>
      </w:r>
      <w:proofErr w:type="gramStart"/>
      <w:r w:rsidRPr="00782F43">
        <w:t>an</w:t>
      </w:r>
      <w:proofErr w:type="gramEnd"/>
      <w:r w:rsidRPr="00782F43">
        <w:t xml:space="preserve"> cấp xã để đảm bảo tính đồng bộ, hiện đại.</w:t>
      </w:r>
    </w:p>
    <w:p w14:paraId="5BD34D0E" w14:textId="77777777" w:rsidR="00F7127E" w:rsidRPr="00782F43" w:rsidRDefault="00F7127E" w:rsidP="00782F43">
      <w:pPr>
        <w:widowControl w:val="0"/>
        <w:pBdr>
          <w:top w:val="nil"/>
          <w:left w:val="nil"/>
          <w:bottom w:val="nil"/>
          <w:right w:val="nil"/>
          <w:between w:val="nil"/>
        </w:pBdr>
        <w:spacing w:before="120" w:after="0" w:line="240" w:lineRule="auto"/>
        <w:ind w:firstLine="709"/>
        <w:jc w:val="both"/>
      </w:pPr>
      <w:r w:rsidRPr="00782F43">
        <w:rPr>
          <w:b/>
        </w:rPr>
        <w:t>Thứ hai,</w:t>
      </w:r>
      <w:r w:rsidRPr="00782F43">
        <w:t xml:space="preserve"> tăng cường tổ chức các lớp tập huấn chuyên sâu về công nghệ thông tin, an ninh mạng, kỹ năng xử lý các loại tội phạm công nghệ cao cho cán bộ, chiến sĩ.</w:t>
      </w:r>
    </w:p>
    <w:p w14:paraId="543FFE22" w14:textId="11A6F470" w:rsidR="00F7127E" w:rsidRPr="00782F43" w:rsidRDefault="00F7127E" w:rsidP="00782F43">
      <w:pPr>
        <w:widowControl w:val="0"/>
        <w:pBdr>
          <w:top w:val="nil"/>
          <w:left w:val="nil"/>
          <w:bottom w:val="nil"/>
          <w:right w:val="nil"/>
          <w:between w:val="nil"/>
        </w:pBdr>
        <w:spacing w:before="120" w:after="0" w:line="240" w:lineRule="auto"/>
        <w:ind w:firstLine="709"/>
        <w:jc w:val="both"/>
      </w:pPr>
      <w:proofErr w:type="gramStart"/>
      <w:r w:rsidRPr="00782F43">
        <w:rPr>
          <w:b/>
        </w:rPr>
        <w:t>Thứ ba,</w:t>
      </w:r>
      <w:r w:rsidRPr="00782F43">
        <w:t xml:space="preserve"> đẩy mạnh hơn nữa công tác truyề</w:t>
      </w:r>
      <w:r w:rsidR="005E07CA" w:rsidRPr="00782F43">
        <w:t>n thông</w:t>
      </w:r>
      <w:r w:rsidR="005E07CA" w:rsidRPr="00782F43">
        <w:rPr>
          <w:lang w:val="vi-VN"/>
        </w:rPr>
        <w:t xml:space="preserve">, bằng hình ảnh </w:t>
      </w:r>
      <w:r w:rsidRPr="00782F43">
        <w:t>để nâng cao nhận thức và kỹ năng số cho người dân, giúp họ khai thác tối đa lợi ích từ chuyển đổi số và Đề án 06.</w:t>
      </w:r>
      <w:proofErr w:type="gramEnd"/>
    </w:p>
    <w:p w14:paraId="011C1515" w14:textId="2589E68E" w:rsidR="00317EDA" w:rsidRPr="00782F43" w:rsidRDefault="00181DFD" w:rsidP="00782F43">
      <w:pPr>
        <w:pBdr>
          <w:top w:val="nil"/>
          <w:left w:val="nil"/>
          <w:bottom w:val="nil"/>
          <w:right w:val="nil"/>
          <w:between w:val="nil"/>
        </w:pBdr>
        <w:spacing w:before="120" w:after="0" w:line="240" w:lineRule="auto"/>
        <w:ind w:firstLine="709"/>
        <w:jc w:val="both"/>
        <w:rPr>
          <w:spacing w:val="4"/>
          <w:lang w:val="vi-VN"/>
        </w:rPr>
      </w:pPr>
      <w:r w:rsidRPr="00782F43">
        <w:rPr>
          <w:spacing w:val="4"/>
          <w:lang w:val="pt-BR"/>
        </w:rPr>
        <w:t>Cuối</w:t>
      </w:r>
      <w:r w:rsidRPr="00782F43">
        <w:rPr>
          <w:spacing w:val="4"/>
          <w:lang w:val="vi-VN"/>
        </w:rPr>
        <w:t xml:space="preserve"> cùng, xin kính chúc các đồng chí Lãnh đạo, chúc đại biểu mạnh khỏe.</w:t>
      </w:r>
    </w:p>
    <w:p w14:paraId="365E9786" w14:textId="07D52958" w:rsidR="00181DFD" w:rsidRPr="00782F43" w:rsidRDefault="00181DFD" w:rsidP="00782F43">
      <w:pPr>
        <w:pBdr>
          <w:top w:val="nil"/>
          <w:left w:val="nil"/>
          <w:bottom w:val="nil"/>
          <w:right w:val="nil"/>
          <w:between w:val="nil"/>
        </w:pBdr>
        <w:spacing w:before="120" w:after="0" w:line="240" w:lineRule="auto"/>
        <w:ind w:firstLine="709"/>
        <w:jc w:val="both"/>
        <w:rPr>
          <w:spacing w:val="4"/>
          <w:lang w:val="vi-VN"/>
        </w:rPr>
      </w:pPr>
      <w:r w:rsidRPr="00782F43">
        <w:rPr>
          <w:spacing w:val="4"/>
          <w:lang w:val="vi-VN"/>
        </w:rPr>
        <w:t>Xin cảm ơn.</w:t>
      </w:r>
    </w:p>
    <w:p w14:paraId="179FC6A6" w14:textId="77777777" w:rsidR="00181DFD" w:rsidRPr="00181DFD" w:rsidRDefault="00181DFD" w:rsidP="00181DFD">
      <w:pPr>
        <w:pBdr>
          <w:top w:val="nil"/>
          <w:left w:val="nil"/>
          <w:bottom w:val="nil"/>
          <w:right w:val="nil"/>
          <w:between w:val="nil"/>
        </w:pBdr>
        <w:spacing w:before="120" w:after="0" w:line="20" w:lineRule="atLeast"/>
        <w:ind w:firstLine="709"/>
        <w:jc w:val="both"/>
        <w:rPr>
          <w:spacing w:val="4"/>
          <w:sz w:val="30"/>
          <w:lang w:val="vi-VN"/>
        </w:rPr>
      </w:pPr>
    </w:p>
    <w:p w14:paraId="04531583" w14:textId="77777777" w:rsidR="00F33601" w:rsidRPr="00F33601" w:rsidRDefault="00F33601" w:rsidP="00181DFD">
      <w:pPr>
        <w:pBdr>
          <w:top w:val="nil"/>
          <w:left w:val="nil"/>
          <w:bottom w:val="nil"/>
          <w:right w:val="nil"/>
          <w:between w:val="nil"/>
        </w:pBdr>
        <w:spacing w:before="120" w:after="0" w:line="20" w:lineRule="atLeast"/>
        <w:ind w:firstLine="709"/>
        <w:jc w:val="both"/>
        <w:rPr>
          <w:spacing w:val="4"/>
          <w:sz w:val="30"/>
          <w:lang w:val="pt-BR"/>
        </w:rPr>
      </w:pPr>
    </w:p>
    <w:sectPr w:rsidR="00F33601" w:rsidRPr="00F33601" w:rsidSect="00EE3148">
      <w:headerReference w:type="default" r:id="rId9"/>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678E0" w14:textId="77777777" w:rsidR="00333373" w:rsidRDefault="00333373" w:rsidP="00D22C31">
      <w:pPr>
        <w:spacing w:after="0" w:line="240" w:lineRule="auto"/>
      </w:pPr>
      <w:r>
        <w:separator/>
      </w:r>
    </w:p>
  </w:endnote>
  <w:endnote w:type="continuationSeparator" w:id="0">
    <w:p w14:paraId="2B158960" w14:textId="77777777" w:rsidR="00333373" w:rsidRDefault="00333373" w:rsidP="00D2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79647" w14:textId="77777777" w:rsidR="00333373" w:rsidRDefault="00333373" w:rsidP="00D22C31">
      <w:pPr>
        <w:spacing w:after="0" w:line="240" w:lineRule="auto"/>
      </w:pPr>
      <w:r>
        <w:separator/>
      </w:r>
    </w:p>
  </w:footnote>
  <w:footnote w:type="continuationSeparator" w:id="0">
    <w:p w14:paraId="4366ACF9" w14:textId="77777777" w:rsidR="00333373" w:rsidRDefault="00333373" w:rsidP="00D22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353756"/>
      <w:docPartObj>
        <w:docPartGallery w:val="Page Numbers (Top of Page)"/>
        <w:docPartUnique/>
      </w:docPartObj>
    </w:sdtPr>
    <w:sdtEndPr>
      <w:rPr>
        <w:noProof/>
      </w:rPr>
    </w:sdtEndPr>
    <w:sdtContent>
      <w:p w14:paraId="0E4E86E1" w14:textId="77777777" w:rsidR="009E0A47" w:rsidRDefault="009E0A47">
        <w:pPr>
          <w:pStyle w:val="Header"/>
          <w:jc w:val="center"/>
          <w:rPr>
            <w:lang w:val="vi-VN"/>
          </w:rPr>
        </w:pPr>
      </w:p>
      <w:p w14:paraId="7BE83D3B" w14:textId="759917F0" w:rsidR="00D22C31" w:rsidRDefault="00D22C31">
        <w:pPr>
          <w:pStyle w:val="Header"/>
          <w:jc w:val="center"/>
        </w:pPr>
        <w:r>
          <w:fldChar w:fldCharType="begin"/>
        </w:r>
        <w:r>
          <w:instrText xml:space="preserve"> PAGE   \* MERGEFORMAT </w:instrText>
        </w:r>
        <w:r>
          <w:fldChar w:fldCharType="separate"/>
        </w:r>
        <w:r w:rsidR="00782F43">
          <w:rPr>
            <w:noProof/>
          </w:rPr>
          <w:t>2</w:t>
        </w:r>
        <w:r>
          <w:rPr>
            <w:noProof/>
          </w:rPr>
          <w:fldChar w:fldCharType="end"/>
        </w:r>
      </w:p>
    </w:sdtContent>
  </w:sdt>
  <w:p w14:paraId="1781E8F6" w14:textId="77777777" w:rsidR="00D22C31" w:rsidRDefault="00D22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7B40"/>
    <w:multiLevelType w:val="multilevel"/>
    <w:tmpl w:val="4252911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73880619"/>
    <w:multiLevelType w:val="multilevel"/>
    <w:tmpl w:val="27E62D2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79E772BD"/>
    <w:multiLevelType w:val="multilevel"/>
    <w:tmpl w:val="305697F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1C"/>
    <w:rsid w:val="00024094"/>
    <w:rsid w:val="00036C46"/>
    <w:rsid w:val="00036F6F"/>
    <w:rsid w:val="000411FD"/>
    <w:rsid w:val="000F1EEB"/>
    <w:rsid w:val="001209EB"/>
    <w:rsid w:val="00122031"/>
    <w:rsid w:val="00126217"/>
    <w:rsid w:val="001457C2"/>
    <w:rsid w:val="00150563"/>
    <w:rsid w:val="00167032"/>
    <w:rsid w:val="00181DFD"/>
    <w:rsid w:val="00185ECD"/>
    <w:rsid w:val="00190E40"/>
    <w:rsid w:val="001A4657"/>
    <w:rsid w:val="001A671A"/>
    <w:rsid w:val="001B5F61"/>
    <w:rsid w:val="001D3FA8"/>
    <w:rsid w:val="0020716A"/>
    <w:rsid w:val="002213CB"/>
    <w:rsid w:val="0022358F"/>
    <w:rsid w:val="0024184C"/>
    <w:rsid w:val="00283DF6"/>
    <w:rsid w:val="002A5198"/>
    <w:rsid w:val="002C591F"/>
    <w:rsid w:val="00315590"/>
    <w:rsid w:val="00317EDA"/>
    <w:rsid w:val="00333373"/>
    <w:rsid w:val="00347AB7"/>
    <w:rsid w:val="003664AF"/>
    <w:rsid w:val="0038511C"/>
    <w:rsid w:val="003852B1"/>
    <w:rsid w:val="003A14FC"/>
    <w:rsid w:val="003A7873"/>
    <w:rsid w:val="003D3069"/>
    <w:rsid w:val="003F01AB"/>
    <w:rsid w:val="003F7642"/>
    <w:rsid w:val="00415128"/>
    <w:rsid w:val="00422F54"/>
    <w:rsid w:val="0043022E"/>
    <w:rsid w:val="0048039D"/>
    <w:rsid w:val="004817FD"/>
    <w:rsid w:val="00491989"/>
    <w:rsid w:val="004A7F44"/>
    <w:rsid w:val="004C1819"/>
    <w:rsid w:val="004C4A1E"/>
    <w:rsid w:val="004D1D30"/>
    <w:rsid w:val="004D3607"/>
    <w:rsid w:val="004E0086"/>
    <w:rsid w:val="004F0036"/>
    <w:rsid w:val="00510D08"/>
    <w:rsid w:val="00513F3E"/>
    <w:rsid w:val="00525278"/>
    <w:rsid w:val="005457BB"/>
    <w:rsid w:val="00571EC5"/>
    <w:rsid w:val="0057496D"/>
    <w:rsid w:val="005B6276"/>
    <w:rsid w:val="005C5A9C"/>
    <w:rsid w:val="005C7660"/>
    <w:rsid w:val="005C79D6"/>
    <w:rsid w:val="005E07CA"/>
    <w:rsid w:val="005E0CF6"/>
    <w:rsid w:val="005E11F6"/>
    <w:rsid w:val="005F2DBC"/>
    <w:rsid w:val="00606187"/>
    <w:rsid w:val="00651277"/>
    <w:rsid w:val="006559DF"/>
    <w:rsid w:val="0069693F"/>
    <w:rsid w:val="006A0A0E"/>
    <w:rsid w:val="006A4AEA"/>
    <w:rsid w:val="006B4C89"/>
    <w:rsid w:val="006C4EE9"/>
    <w:rsid w:val="006D35F9"/>
    <w:rsid w:val="006E12EC"/>
    <w:rsid w:val="0072123E"/>
    <w:rsid w:val="00745110"/>
    <w:rsid w:val="00754E82"/>
    <w:rsid w:val="0077294F"/>
    <w:rsid w:val="00782F43"/>
    <w:rsid w:val="00794011"/>
    <w:rsid w:val="007C7A75"/>
    <w:rsid w:val="007D7473"/>
    <w:rsid w:val="007E6A79"/>
    <w:rsid w:val="008036B0"/>
    <w:rsid w:val="00810FC1"/>
    <w:rsid w:val="00825E9D"/>
    <w:rsid w:val="00830E2E"/>
    <w:rsid w:val="008441C7"/>
    <w:rsid w:val="008660D0"/>
    <w:rsid w:val="0088686D"/>
    <w:rsid w:val="008A382E"/>
    <w:rsid w:val="008A5604"/>
    <w:rsid w:val="008C6536"/>
    <w:rsid w:val="008F4CD0"/>
    <w:rsid w:val="008F50FA"/>
    <w:rsid w:val="009628BA"/>
    <w:rsid w:val="00970EE0"/>
    <w:rsid w:val="00974703"/>
    <w:rsid w:val="009857B0"/>
    <w:rsid w:val="00986B13"/>
    <w:rsid w:val="009D2CC3"/>
    <w:rsid w:val="009E0A47"/>
    <w:rsid w:val="009F06D9"/>
    <w:rsid w:val="009F3155"/>
    <w:rsid w:val="009F588A"/>
    <w:rsid w:val="00A06EE1"/>
    <w:rsid w:val="00A11DA4"/>
    <w:rsid w:val="00A70580"/>
    <w:rsid w:val="00A73916"/>
    <w:rsid w:val="00A74927"/>
    <w:rsid w:val="00A90A38"/>
    <w:rsid w:val="00AB03E2"/>
    <w:rsid w:val="00AF3BCA"/>
    <w:rsid w:val="00AF4F7F"/>
    <w:rsid w:val="00B03ED4"/>
    <w:rsid w:val="00B146DB"/>
    <w:rsid w:val="00B32E51"/>
    <w:rsid w:val="00B74486"/>
    <w:rsid w:val="00B779A2"/>
    <w:rsid w:val="00B92204"/>
    <w:rsid w:val="00BA146B"/>
    <w:rsid w:val="00C03FD7"/>
    <w:rsid w:val="00C119E9"/>
    <w:rsid w:val="00C37C70"/>
    <w:rsid w:val="00C61F2B"/>
    <w:rsid w:val="00C85144"/>
    <w:rsid w:val="00C92B9B"/>
    <w:rsid w:val="00CA0310"/>
    <w:rsid w:val="00CA1F7B"/>
    <w:rsid w:val="00CA79FD"/>
    <w:rsid w:val="00CD2EED"/>
    <w:rsid w:val="00D22C31"/>
    <w:rsid w:val="00D34D55"/>
    <w:rsid w:val="00D34FAA"/>
    <w:rsid w:val="00D403DE"/>
    <w:rsid w:val="00D5168F"/>
    <w:rsid w:val="00D55C29"/>
    <w:rsid w:val="00D5740F"/>
    <w:rsid w:val="00D60DC0"/>
    <w:rsid w:val="00D920EE"/>
    <w:rsid w:val="00D927E3"/>
    <w:rsid w:val="00DB6386"/>
    <w:rsid w:val="00DB7ACB"/>
    <w:rsid w:val="00DD3957"/>
    <w:rsid w:val="00DD4A87"/>
    <w:rsid w:val="00DD5035"/>
    <w:rsid w:val="00E02DB1"/>
    <w:rsid w:val="00E16C23"/>
    <w:rsid w:val="00E6285A"/>
    <w:rsid w:val="00E81F3D"/>
    <w:rsid w:val="00E9666E"/>
    <w:rsid w:val="00EC2BB4"/>
    <w:rsid w:val="00EC775A"/>
    <w:rsid w:val="00ED61CD"/>
    <w:rsid w:val="00EE3148"/>
    <w:rsid w:val="00EE4029"/>
    <w:rsid w:val="00EE4624"/>
    <w:rsid w:val="00F0050F"/>
    <w:rsid w:val="00F10F89"/>
    <w:rsid w:val="00F12EE0"/>
    <w:rsid w:val="00F148F6"/>
    <w:rsid w:val="00F33601"/>
    <w:rsid w:val="00F3560B"/>
    <w:rsid w:val="00F4503D"/>
    <w:rsid w:val="00F5596C"/>
    <w:rsid w:val="00F60D3B"/>
    <w:rsid w:val="00F70C0B"/>
    <w:rsid w:val="00F7127E"/>
    <w:rsid w:val="00F94064"/>
    <w:rsid w:val="00FC531D"/>
    <w:rsid w:val="00FD1791"/>
    <w:rsid w:val="00FE0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8"/>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C0"/>
  </w:style>
  <w:style w:type="paragraph" w:styleId="Heading1">
    <w:name w:val="heading 1"/>
    <w:basedOn w:val="Normal"/>
    <w:next w:val="Normal"/>
    <w:link w:val="Heading1Char"/>
    <w:uiPriority w:val="9"/>
    <w:qFormat/>
    <w:rsid w:val="003D3069"/>
    <w:pPr>
      <w:keepNext/>
      <w:keepLines/>
      <w:spacing w:before="240" w:after="0" w:line="240" w:lineRule="auto"/>
      <w:outlineLvl w:val="0"/>
    </w:pPr>
    <w:rPr>
      <w:rFonts w:ascii="Calibri Light" w:eastAsia="Times New Roman" w:hAnsi="Calibri Light"/>
      <w:color w:val="2F5496"/>
      <w:kern w:val="0"/>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069"/>
    <w:rPr>
      <w:rFonts w:ascii="Calibri Light" w:eastAsia="Times New Roman" w:hAnsi="Calibri Light"/>
      <w:color w:val="2F5496"/>
      <w:kern w:val="0"/>
      <w:sz w:val="32"/>
      <w:szCs w:val="32"/>
      <w:lang w:eastAsia="ja-JP"/>
    </w:rPr>
  </w:style>
  <w:style w:type="character" w:customStyle="1" w:styleId="BodyTextChar1">
    <w:name w:val="Body Text Char1"/>
    <w:link w:val="BodyText"/>
    <w:uiPriority w:val="99"/>
    <w:rsid w:val="00C37C70"/>
    <w:rPr>
      <w:sz w:val="26"/>
      <w:szCs w:val="26"/>
      <w:shd w:val="clear" w:color="auto" w:fill="FFFFFF"/>
    </w:rPr>
  </w:style>
  <w:style w:type="paragraph" w:styleId="BodyText">
    <w:name w:val="Body Text"/>
    <w:basedOn w:val="Normal"/>
    <w:link w:val="BodyTextChar1"/>
    <w:uiPriority w:val="99"/>
    <w:qFormat/>
    <w:rsid w:val="00C37C70"/>
    <w:pPr>
      <w:widowControl w:val="0"/>
      <w:shd w:val="clear" w:color="auto" w:fill="FFFFFF"/>
      <w:spacing w:after="100" w:line="298" w:lineRule="auto"/>
      <w:ind w:firstLine="400"/>
    </w:pPr>
    <w:rPr>
      <w:sz w:val="26"/>
      <w:szCs w:val="26"/>
    </w:rPr>
  </w:style>
  <w:style w:type="character" w:customStyle="1" w:styleId="BodyTextChar">
    <w:name w:val="Body Text Char"/>
    <w:basedOn w:val="DefaultParagraphFont"/>
    <w:uiPriority w:val="99"/>
    <w:semiHidden/>
    <w:rsid w:val="00C37C70"/>
  </w:style>
  <w:style w:type="paragraph" w:styleId="NormalWeb">
    <w:name w:val="Normal (Web)"/>
    <w:basedOn w:val="Normal"/>
    <w:uiPriority w:val="99"/>
    <w:semiHidden/>
    <w:unhideWhenUsed/>
    <w:rsid w:val="005C79D6"/>
    <w:pPr>
      <w:spacing w:before="100" w:beforeAutospacing="1" w:after="100" w:afterAutospacing="1" w:line="240" w:lineRule="auto"/>
    </w:pPr>
    <w:rPr>
      <w:rFonts w:eastAsia="Times New Roman"/>
      <w:kern w:val="0"/>
      <w:sz w:val="24"/>
      <w:szCs w:val="24"/>
    </w:rPr>
  </w:style>
  <w:style w:type="paragraph" w:customStyle="1" w:styleId="Normal1">
    <w:name w:val="Normal1"/>
    <w:basedOn w:val="Normal"/>
    <w:next w:val="Normal"/>
    <w:autoRedefine/>
    <w:semiHidden/>
    <w:rsid w:val="00B146DB"/>
    <w:pPr>
      <w:spacing w:line="240" w:lineRule="exact"/>
    </w:pPr>
    <w:rPr>
      <w:rFonts w:eastAsia="Times New Roman"/>
      <w:kern w:val="0"/>
      <w:szCs w:val="22"/>
    </w:rPr>
  </w:style>
  <w:style w:type="character" w:customStyle="1" w:styleId="Vnbnnidung">
    <w:name w:val="Văn bản nội dung_"/>
    <w:link w:val="Vnbnnidung0"/>
    <w:rsid w:val="00B146DB"/>
  </w:style>
  <w:style w:type="paragraph" w:customStyle="1" w:styleId="Vnbnnidung0">
    <w:name w:val="Văn bản nội dung"/>
    <w:basedOn w:val="Normal"/>
    <w:link w:val="Vnbnnidung"/>
    <w:rsid w:val="00B146DB"/>
    <w:pPr>
      <w:widowControl w:val="0"/>
      <w:spacing w:after="0" w:line="276" w:lineRule="auto"/>
      <w:ind w:firstLine="400"/>
    </w:pPr>
  </w:style>
  <w:style w:type="paragraph" w:styleId="Header">
    <w:name w:val="header"/>
    <w:basedOn w:val="Normal"/>
    <w:link w:val="HeaderChar"/>
    <w:uiPriority w:val="99"/>
    <w:unhideWhenUsed/>
    <w:rsid w:val="00D22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C31"/>
  </w:style>
  <w:style w:type="paragraph" w:styleId="Footer">
    <w:name w:val="footer"/>
    <w:basedOn w:val="Normal"/>
    <w:link w:val="FooterChar"/>
    <w:uiPriority w:val="99"/>
    <w:unhideWhenUsed/>
    <w:rsid w:val="00D22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C31"/>
  </w:style>
  <w:style w:type="character" w:customStyle="1" w:styleId="Other">
    <w:name w:val="Other_"/>
    <w:link w:val="Other0"/>
    <w:rsid w:val="00491989"/>
    <w:rPr>
      <w:sz w:val="26"/>
      <w:szCs w:val="26"/>
      <w:shd w:val="clear" w:color="auto" w:fill="FFFFFF"/>
    </w:rPr>
  </w:style>
  <w:style w:type="paragraph" w:customStyle="1" w:styleId="Other0">
    <w:name w:val="Other"/>
    <w:basedOn w:val="Normal"/>
    <w:link w:val="Other"/>
    <w:rsid w:val="00491989"/>
    <w:pPr>
      <w:widowControl w:val="0"/>
      <w:shd w:val="clear" w:color="auto" w:fill="FFFFFF"/>
      <w:spacing w:after="100" w:line="298" w:lineRule="auto"/>
      <w:ind w:firstLine="400"/>
    </w:pPr>
    <w:rPr>
      <w:sz w:val="26"/>
      <w:szCs w:val="26"/>
      <w:shd w:val="clear" w:color="auto" w:fill="FFFFFF"/>
    </w:rPr>
  </w:style>
  <w:style w:type="paragraph" w:styleId="BodyTextIndent2">
    <w:name w:val="Body Text Indent 2"/>
    <w:basedOn w:val="Normal"/>
    <w:link w:val="BodyTextIndent2Char"/>
    <w:uiPriority w:val="99"/>
    <w:semiHidden/>
    <w:unhideWhenUsed/>
    <w:rsid w:val="00D34D55"/>
    <w:pPr>
      <w:spacing w:after="120" w:line="480" w:lineRule="auto"/>
      <w:ind w:left="360"/>
    </w:pPr>
  </w:style>
  <w:style w:type="character" w:customStyle="1" w:styleId="BodyTextIndent2Char">
    <w:name w:val="Body Text Indent 2 Char"/>
    <w:basedOn w:val="DefaultParagraphFont"/>
    <w:link w:val="BodyTextIndent2"/>
    <w:uiPriority w:val="99"/>
    <w:semiHidden/>
    <w:rsid w:val="00D34D55"/>
  </w:style>
  <w:style w:type="paragraph" w:styleId="BalloonText">
    <w:name w:val="Balloon Text"/>
    <w:basedOn w:val="Normal"/>
    <w:link w:val="BalloonTextChar"/>
    <w:uiPriority w:val="99"/>
    <w:semiHidden/>
    <w:unhideWhenUsed/>
    <w:rsid w:val="00283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DF6"/>
    <w:rPr>
      <w:rFonts w:ascii="Segoe UI" w:hAnsi="Segoe UI" w:cs="Segoe UI"/>
      <w:sz w:val="18"/>
      <w:szCs w:val="18"/>
    </w:rPr>
  </w:style>
  <w:style w:type="paragraph" w:styleId="FootnoteText">
    <w:name w:val="footnote text"/>
    <w:basedOn w:val="Normal"/>
    <w:link w:val="FootnoteTextChar"/>
    <w:rsid w:val="00FD1791"/>
    <w:pPr>
      <w:spacing w:after="0" w:line="240" w:lineRule="auto"/>
    </w:pPr>
    <w:rPr>
      <w:rFonts w:eastAsia="Times New Roman"/>
      <w:kern w:val="0"/>
      <w:sz w:val="20"/>
      <w:szCs w:val="20"/>
      <w:lang w:val="en-GB" w:eastAsia="en-GB"/>
    </w:rPr>
  </w:style>
  <w:style w:type="character" w:customStyle="1" w:styleId="FootnoteTextChar">
    <w:name w:val="Footnote Text Char"/>
    <w:basedOn w:val="DefaultParagraphFont"/>
    <w:link w:val="FootnoteText"/>
    <w:rsid w:val="00FD1791"/>
    <w:rPr>
      <w:rFonts w:eastAsia="Times New Roman"/>
      <w:kern w:val="0"/>
      <w:sz w:val="20"/>
      <w:szCs w:val="20"/>
      <w:lang w:val="en-GB" w:eastAsia="en-GB"/>
    </w:rPr>
  </w:style>
  <w:style w:type="character" w:styleId="FootnoteReference">
    <w:name w:val="footnote reference"/>
    <w:rsid w:val="00FD1791"/>
    <w:rPr>
      <w:vertAlign w:val="superscript"/>
    </w:rPr>
  </w:style>
  <w:style w:type="character" w:customStyle="1" w:styleId="fontstyle01">
    <w:name w:val="fontstyle01"/>
    <w:rsid w:val="00FD179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E0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8"/>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C0"/>
  </w:style>
  <w:style w:type="paragraph" w:styleId="Heading1">
    <w:name w:val="heading 1"/>
    <w:basedOn w:val="Normal"/>
    <w:next w:val="Normal"/>
    <w:link w:val="Heading1Char"/>
    <w:uiPriority w:val="9"/>
    <w:qFormat/>
    <w:rsid w:val="003D3069"/>
    <w:pPr>
      <w:keepNext/>
      <w:keepLines/>
      <w:spacing w:before="240" w:after="0" w:line="240" w:lineRule="auto"/>
      <w:outlineLvl w:val="0"/>
    </w:pPr>
    <w:rPr>
      <w:rFonts w:ascii="Calibri Light" w:eastAsia="Times New Roman" w:hAnsi="Calibri Light"/>
      <w:color w:val="2F5496"/>
      <w:kern w:val="0"/>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069"/>
    <w:rPr>
      <w:rFonts w:ascii="Calibri Light" w:eastAsia="Times New Roman" w:hAnsi="Calibri Light"/>
      <w:color w:val="2F5496"/>
      <w:kern w:val="0"/>
      <w:sz w:val="32"/>
      <w:szCs w:val="32"/>
      <w:lang w:eastAsia="ja-JP"/>
    </w:rPr>
  </w:style>
  <w:style w:type="character" w:customStyle="1" w:styleId="BodyTextChar1">
    <w:name w:val="Body Text Char1"/>
    <w:link w:val="BodyText"/>
    <w:uiPriority w:val="99"/>
    <w:rsid w:val="00C37C70"/>
    <w:rPr>
      <w:sz w:val="26"/>
      <w:szCs w:val="26"/>
      <w:shd w:val="clear" w:color="auto" w:fill="FFFFFF"/>
    </w:rPr>
  </w:style>
  <w:style w:type="paragraph" w:styleId="BodyText">
    <w:name w:val="Body Text"/>
    <w:basedOn w:val="Normal"/>
    <w:link w:val="BodyTextChar1"/>
    <w:uiPriority w:val="99"/>
    <w:qFormat/>
    <w:rsid w:val="00C37C70"/>
    <w:pPr>
      <w:widowControl w:val="0"/>
      <w:shd w:val="clear" w:color="auto" w:fill="FFFFFF"/>
      <w:spacing w:after="100" w:line="298" w:lineRule="auto"/>
      <w:ind w:firstLine="400"/>
    </w:pPr>
    <w:rPr>
      <w:sz w:val="26"/>
      <w:szCs w:val="26"/>
    </w:rPr>
  </w:style>
  <w:style w:type="character" w:customStyle="1" w:styleId="BodyTextChar">
    <w:name w:val="Body Text Char"/>
    <w:basedOn w:val="DefaultParagraphFont"/>
    <w:uiPriority w:val="99"/>
    <w:semiHidden/>
    <w:rsid w:val="00C37C70"/>
  </w:style>
  <w:style w:type="paragraph" w:styleId="NormalWeb">
    <w:name w:val="Normal (Web)"/>
    <w:basedOn w:val="Normal"/>
    <w:uiPriority w:val="99"/>
    <w:semiHidden/>
    <w:unhideWhenUsed/>
    <w:rsid w:val="005C79D6"/>
    <w:pPr>
      <w:spacing w:before="100" w:beforeAutospacing="1" w:after="100" w:afterAutospacing="1" w:line="240" w:lineRule="auto"/>
    </w:pPr>
    <w:rPr>
      <w:rFonts w:eastAsia="Times New Roman"/>
      <w:kern w:val="0"/>
      <w:sz w:val="24"/>
      <w:szCs w:val="24"/>
    </w:rPr>
  </w:style>
  <w:style w:type="paragraph" w:customStyle="1" w:styleId="Normal1">
    <w:name w:val="Normal1"/>
    <w:basedOn w:val="Normal"/>
    <w:next w:val="Normal"/>
    <w:autoRedefine/>
    <w:semiHidden/>
    <w:rsid w:val="00B146DB"/>
    <w:pPr>
      <w:spacing w:line="240" w:lineRule="exact"/>
    </w:pPr>
    <w:rPr>
      <w:rFonts w:eastAsia="Times New Roman"/>
      <w:kern w:val="0"/>
      <w:szCs w:val="22"/>
    </w:rPr>
  </w:style>
  <w:style w:type="character" w:customStyle="1" w:styleId="Vnbnnidung">
    <w:name w:val="Văn bản nội dung_"/>
    <w:link w:val="Vnbnnidung0"/>
    <w:rsid w:val="00B146DB"/>
  </w:style>
  <w:style w:type="paragraph" w:customStyle="1" w:styleId="Vnbnnidung0">
    <w:name w:val="Văn bản nội dung"/>
    <w:basedOn w:val="Normal"/>
    <w:link w:val="Vnbnnidung"/>
    <w:rsid w:val="00B146DB"/>
    <w:pPr>
      <w:widowControl w:val="0"/>
      <w:spacing w:after="0" w:line="276" w:lineRule="auto"/>
      <w:ind w:firstLine="400"/>
    </w:pPr>
  </w:style>
  <w:style w:type="paragraph" w:styleId="Header">
    <w:name w:val="header"/>
    <w:basedOn w:val="Normal"/>
    <w:link w:val="HeaderChar"/>
    <w:uiPriority w:val="99"/>
    <w:unhideWhenUsed/>
    <w:rsid w:val="00D22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C31"/>
  </w:style>
  <w:style w:type="paragraph" w:styleId="Footer">
    <w:name w:val="footer"/>
    <w:basedOn w:val="Normal"/>
    <w:link w:val="FooterChar"/>
    <w:uiPriority w:val="99"/>
    <w:unhideWhenUsed/>
    <w:rsid w:val="00D22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C31"/>
  </w:style>
  <w:style w:type="character" w:customStyle="1" w:styleId="Other">
    <w:name w:val="Other_"/>
    <w:link w:val="Other0"/>
    <w:rsid w:val="00491989"/>
    <w:rPr>
      <w:sz w:val="26"/>
      <w:szCs w:val="26"/>
      <w:shd w:val="clear" w:color="auto" w:fill="FFFFFF"/>
    </w:rPr>
  </w:style>
  <w:style w:type="paragraph" w:customStyle="1" w:styleId="Other0">
    <w:name w:val="Other"/>
    <w:basedOn w:val="Normal"/>
    <w:link w:val="Other"/>
    <w:rsid w:val="00491989"/>
    <w:pPr>
      <w:widowControl w:val="0"/>
      <w:shd w:val="clear" w:color="auto" w:fill="FFFFFF"/>
      <w:spacing w:after="100" w:line="298" w:lineRule="auto"/>
      <w:ind w:firstLine="400"/>
    </w:pPr>
    <w:rPr>
      <w:sz w:val="26"/>
      <w:szCs w:val="26"/>
      <w:shd w:val="clear" w:color="auto" w:fill="FFFFFF"/>
    </w:rPr>
  </w:style>
  <w:style w:type="paragraph" w:styleId="BodyTextIndent2">
    <w:name w:val="Body Text Indent 2"/>
    <w:basedOn w:val="Normal"/>
    <w:link w:val="BodyTextIndent2Char"/>
    <w:uiPriority w:val="99"/>
    <w:semiHidden/>
    <w:unhideWhenUsed/>
    <w:rsid w:val="00D34D55"/>
    <w:pPr>
      <w:spacing w:after="120" w:line="480" w:lineRule="auto"/>
      <w:ind w:left="360"/>
    </w:pPr>
  </w:style>
  <w:style w:type="character" w:customStyle="1" w:styleId="BodyTextIndent2Char">
    <w:name w:val="Body Text Indent 2 Char"/>
    <w:basedOn w:val="DefaultParagraphFont"/>
    <w:link w:val="BodyTextIndent2"/>
    <w:uiPriority w:val="99"/>
    <w:semiHidden/>
    <w:rsid w:val="00D34D55"/>
  </w:style>
  <w:style w:type="paragraph" w:styleId="BalloonText">
    <w:name w:val="Balloon Text"/>
    <w:basedOn w:val="Normal"/>
    <w:link w:val="BalloonTextChar"/>
    <w:uiPriority w:val="99"/>
    <w:semiHidden/>
    <w:unhideWhenUsed/>
    <w:rsid w:val="00283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DF6"/>
    <w:rPr>
      <w:rFonts w:ascii="Segoe UI" w:hAnsi="Segoe UI" w:cs="Segoe UI"/>
      <w:sz w:val="18"/>
      <w:szCs w:val="18"/>
    </w:rPr>
  </w:style>
  <w:style w:type="paragraph" w:styleId="FootnoteText">
    <w:name w:val="footnote text"/>
    <w:basedOn w:val="Normal"/>
    <w:link w:val="FootnoteTextChar"/>
    <w:rsid w:val="00FD1791"/>
    <w:pPr>
      <w:spacing w:after="0" w:line="240" w:lineRule="auto"/>
    </w:pPr>
    <w:rPr>
      <w:rFonts w:eastAsia="Times New Roman"/>
      <w:kern w:val="0"/>
      <w:sz w:val="20"/>
      <w:szCs w:val="20"/>
      <w:lang w:val="en-GB" w:eastAsia="en-GB"/>
    </w:rPr>
  </w:style>
  <w:style w:type="character" w:customStyle="1" w:styleId="FootnoteTextChar">
    <w:name w:val="Footnote Text Char"/>
    <w:basedOn w:val="DefaultParagraphFont"/>
    <w:link w:val="FootnoteText"/>
    <w:rsid w:val="00FD1791"/>
    <w:rPr>
      <w:rFonts w:eastAsia="Times New Roman"/>
      <w:kern w:val="0"/>
      <w:sz w:val="20"/>
      <w:szCs w:val="20"/>
      <w:lang w:val="en-GB" w:eastAsia="en-GB"/>
    </w:rPr>
  </w:style>
  <w:style w:type="character" w:styleId="FootnoteReference">
    <w:name w:val="footnote reference"/>
    <w:rsid w:val="00FD1791"/>
    <w:rPr>
      <w:vertAlign w:val="superscript"/>
    </w:rPr>
  </w:style>
  <w:style w:type="character" w:customStyle="1" w:styleId="fontstyle01">
    <w:name w:val="fontstyle01"/>
    <w:rsid w:val="00FD179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E0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79992">
      <w:bodyDiv w:val="1"/>
      <w:marLeft w:val="0"/>
      <w:marRight w:val="0"/>
      <w:marTop w:val="0"/>
      <w:marBottom w:val="0"/>
      <w:divBdr>
        <w:top w:val="none" w:sz="0" w:space="0" w:color="auto"/>
        <w:left w:val="none" w:sz="0" w:space="0" w:color="auto"/>
        <w:bottom w:val="none" w:sz="0" w:space="0" w:color="auto"/>
        <w:right w:val="none" w:sz="0" w:space="0" w:color="auto"/>
      </w:divBdr>
    </w:div>
    <w:div w:id="571041289">
      <w:bodyDiv w:val="1"/>
      <w:marLeft w:val="0"/>
      <w:marRight w:val="0"/>
      <w:marTop w:val="0"/>
      <w:marBottom w:val="0"/>
      <w:divBdr>
        <w:top w:val="none" w:sz="0" w:space="0" w:color="auto"/>
        <w:left w:val="none" w:sz="0" w:space="0" w:color="auto"/>
        <w:bottom w:val="none" w:sz="0" w:space="0" w:color="auto"/>
        <w:right w:val="none" w:sz="0" w:space="0" w:color="auto"/>
      </w:divBdr>
    </w:div>
    <w:div w:id="21214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68B8-B95C-4882-A0CB-5ABAE4E2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925</Words>
  <Characters>5274</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10</cp:lastModifiedBy>
  <cp:revision>3</cp:revision>
  <cp:lastPrinted>2023-03-07T07:03:00Z</cp:lastPrinted>
  <dcterms:created xsi:type="dcterms:W3CDTF">2025-07-25T07:36:00Z</dcterms:created>
  <dcterms:modified xsi:type="dcterms:W3CDTF">2025-07-25T07:43:00Z</dcterms:modified>
</cp:coreProperties>
</file>